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7EDB1" w14:textId="5152B883" w:rsidR="00D7387E" w:rsidRPr="00972812" w:rsidRDefault="009E5ED0">
      <w:pPr>
        <w:spacing w:beforeLines="50" w:before="217" w:afterLines="50" w:after="217" w:line="400" w:lineRule="exact"/>
        <w:jc w:val="center"/>
        <w:rPr>
          <w:rFonts w:ascii="宋体" w:eastAsia="宋体" w:hAnsi="宋体"/>
          <w:bCs/>
          <w:sz w:val="36"/>
          <w:szCs w:val="21"/>
        </w:rPr>
      </w:pPr>
      <w:r w:rsidRPr="00972812">
        <w:rPr>
          <w:rFonts w:ascii="宋体" w:eastAsia="宋体" w:hAnsi="宋体" w:hint="eastAsia"/>
          <w:b/>
          <w:sz w:val="36"/>
          <w:szCs w:val="21"/>
        </w:rPr>
        <w:t>202</w:t>
      </w:r>
      <w:r w:rsidR="005821C9" w:rsidRPr="00972812">
        <w:rPr>
          <w:rFonts w:ascii="宋体" w:eastAsia="宋体" w:hAnsi="宋体" w:hint="eastAsia"/>
          <w:b/>
          <w:sz w:val="36"/>
          <w:szCs w:val="21"/>
        </w:rPr>
        <w:t>5</w:t>
      </w:r>
      <w:r w:rsidRPr="00972812">
        <w:rPr>
          <w:rFonts w:ascii="宋体" w:eastAsia="宋体" w:hAnsi="宋体" w:hint="eastAsia"/>
          <w:b/>
          <w:sz w:val="36"/>
          <w:szCs w:val="21"/>
        </w:rPr>
        <w:t>年度</w:t>
      </w:r>
      <w:r w:rsidR="00972812" w:rsidRPr="00972812">
        <w:rPr>
          <w:rFonts w:ascii="宋体" w:eastAsia="宋体" w:hAnsi="宋体" w:cs="宋体" w:hint="eastAsia"/>
          <w:b/>
          <w:sz w:val="36"/>
          <w:szCs w:val="21"/>
        </w:rPr>
        <w:t>北京市</w:t>
      </w:r>
      <w:r w:rsidRPr="00972812">
        <w:rPr>
          <w:rFonts w:ascii="宋体" w:eastAsia="宋体" w:hAnsi="宋体" w:hint="eastAsia"/>
          <w:b/>
          <w:sz w:val="36"/>
          <w:szCs w:val="21"/>
        </w:rPr>
        <w:t>科学</w:t>
      </w:r>
      <w:r w:rsidR="001E1B5E">
        <w:rPr>
          <w:rFonts w:ascii="宋体" w:eastAsia="宋体" w:hAnsi="宋体" w:hint="eastAsia"/>
          <w:b/>
          <w:sz w:val="36"/>
          <w:szCs w:val="21"/>
        </w:rPr>
        <w:t>技术</w:t>
      </w:r>
      <w:proofErr w:type="gramStart"/>
      <w:r w:rsidR="001E1B5E">
        <w:rPr>
          <w:rFonts w:ascii="宋体" w:eastAsia="宋体" w:hAnsi="宋体" w:hint="eastAsia"/>
          <w:b/>
          <w:sz w:val="36"/>
          <w:szCs w:val="21"/>
        </w:rPr>
        <w:t>奖</w:t>
      </w:r>
      <w:r w:rsidRPr="00972812">
        <w:rPr>
          <w:rFonts w:ascii="宋体" w:eastAsia="宋体" w:hAnsi="宋体" w:hint="eastAsia"/>
          <w:b/>
          <w:sz w:val="36"/>
          <w:szCs w:val="21"/>
        </w:rPr>
        <w:t>技术</w:t>
      </w:r>
      <w:proofErr w:type="gramEnd"/>
      <w:r w:rsidR="00972812" w:rsidRPr="00972812">
        <w:rPr>
          <w:rFonts w:ascii="宋体" w:eastAsia="宋体" w:hAnsi="宋体" w:cs="宋体" w:hint="eastAsia"/>
          <w:b/>
          <w:sz w:val="36"/>
          <w:szCs w:val="21"/>
        </w:rPr>
        <w:t>发明</w:t>
      </w:r>
      <w:r w:rsidRPr="00972812">
        <w:rPr>
          <w:rFonts w:ascii="宋体" w:eastAsia="宋体" w:hAnsi="宋体" w:hint="eastAsia"/>
          <w:b/>
          <w:sz w:val="36"/>
          <w:szCs w:val="21"/>
        </w:rPr>
        <w:t>奖拟提名项目公示信息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932"/>
        <w:gridCol w:w="2923"/>
        <w:gridCol w:w="904"/>
        <w:gridCol w:w="2951"/>
        <w:gridCol w:w="877"/>
        <w:gridCol w:w="2979"/>
      </w:tblGrid>
      <w:tr w:rsidR="00D7387E" w:rsidRPr="00204EF8" w14:paraId="774908B7" w14:textId="77777777">
        <w:trPr>
          <w:trHeight w:val="1134"/>
          <w:jc w:val="center"/>
        </w:trPr>
        <w:tc>
          <w:tcPr>
            <w:tcW w:w="2040" w:type="dxa"/>
            <w:vAlign w:val="center"/>
          </w:tcPr>
          <w:p w14:paraId="5E465938" w14:textId="77777777" w:rsidR="00D7387E" w:rsidRPr="001E1B5E" w:rsidRDefault="009E5ED0">
            <w:pPr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E1B5E">
              <w:rPr>
                <w:rFonts w:ascii="仿宋" w:eastAsia="仿宋" w:hAnsi="仿宋" w:cs="黑体" w:hint="eastAsia"/>
                <w:sz w:val="28"/>
                <w:szCs w:val="28"/>
              </w:rPr>
              <w:t>项目名称*</w:t>
            </w:r>
          </w:p>
        </w:tc>
        <w:tc>
          <w:tcPr>
            <w:tcW w:w="11566" w:type="dxa"/>
            <w:gridSpan w:val="6"/>
            <w:vAlign w:val="center"/>
          </w:tcPr>
          <w:p w14:paraId="4BD9A2D8" w14:textId="7C27EDA5" w:rsidR="00D7387E" w:rsidRPr="001E1B5E" w:rsidRDefault="00972812" w:rsidP="0097281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bookmarkStart w:id="0" w:name="_Hlk198493588"/>
            <w:bookmarkEnd w:id="0"/>
            <w:proofErr w:type="gramStart"/>
            <w:r w:rsidRPr="001E1B5E">
              <w:rPr>
                <w:rFonts w:ascii="仿宋" w:eastAsia="仿宋" w:hAnsi="仿宋" w:hint="eastAsia"/>
                <w:sz w:val="28"/>
                <w:szCs w:val="28"/>
              </w:rPr>
              <w:t>涉核环境</w:t>
            </w:r>
            <w:proofErr w:type="gramEnd"/>
            <w:r w:rsidRPr="001E1B5E">
              <w:rPr>
                <w:rFonts w:ascii="仿宋" w:eastAsia="仿宋" w:hAnsi="仿宋" w:hint="eastAsia"/>
                <w:sz w:val="28"/>
                <w:szCs w:val="28"/>
              </w:rPr>
              <w:t>特种焊接机器人关键技术及应用</w:t>
            </w:r>
          </w:p>
        </w:tc>
      </w:tr>
      <w:tr w:rsidR="00D7387E" w:rsidRPr="00204EF8" w14:paraId="65E2F4EE" w14:textId="77777777" w:rsidTr="007B5115">
        <w:trPr>
          <w:trHeight w:val="838"/>
          <w:jc w:val="center"/>
        </w:trPr>
        <w:tc>
          <w:tcPr>
            <w:tcW w:w="2040" w:type="dxa"/>
            <w:vAlign w:val="center"/>
          </w:tcPr>
          <w:p w14:paraId="47E042ED" w14:textId="77777777" w:rsidR="00D7387E" w:rsidRPr="001E1B5E" w:rsidRDefault="009E5ED0">
            <w:pPr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E1B5E">
              <w:rPr>
                <w:rFonts w:ascii="仿宋" w:eastAsia="仿宋" w:hAnsi="仿宋" w:cs="黑体" w:hint="eastAsia"/>
                <w:sz w:val="28"/>
                <w:szCs w:val="28"/>
              </w:rPr>
              <w:t>提名者*</w:t>
            </w:r>
          </w:p>
        </w:tc>
        <w:tc>
          <w:tcPr>
            <w:tcW w:w="11566" w:type="dxa"/>
            <w:gridSpan w:val="6"/>
            <w:vAlign w:val="center"/>
          </w:tcPr>
          <w:p w14:paraId="01744E0D" w14:textId="17E04BFD" w:rsidR="00D7387E" w:rsidRPr="001E1B5E" w:rsidRDefault="00972812" w:rsidP="0097281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E1B5E">
              <w:rPr>
                <w:rFonts w:ascii="仿宋" w:eastAsia="仿宋" w:hAnsi="仿宋" w:hint="eastAsia"/>
                <w:sz w:val="28"/>
                <w:szCs w:val="28"/>
              </w:rPr>
              <w:t>北京石油化工学院</w:t>
            </w:r>
          </w:p>
        </w:tc>
      </w:tr>
      <w:tr w:rsidR="00D7387E" w:rsidRPr="00204EF8" w14:paraId="493B7951" w14:textId="77777777">
        <w:trPr>
          <w:trHeight w:val="1134"/>
          <w:jc w:val="center"/>
        </w:trPr>
        <w:tc>
          <w:tcPr>
            <w:tcW w:w="2040" w:type="dxa"/>
            <w:vAlign w:val="center"/>
          </w:tcPr>
          <w:p w14:paraId="4EDB2EBF" w14:textId="77777777" w:rsidR="00D7387E" w:rsidRPr="001E1B5E" w:rsidRDefault="009E5ED0">
            <w:pPr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E1B5E">
              <w:rPr>
                <w:rFonts w:ascii="仿宋" w:eastAsia="仿宋" w:hAnsi="仿宋" w:cs="黑体" w:hint="eastAsia"/>
                <w:sz w:val="28"/>
                <w:szCs w:val="28"/>
              </w:rPr>
              <w:t>提名意见</w:t>
            </w:r>
          </w:p>
        </w:tc>
        <w:tc>
          <w:tcPr>
            <w:tcW w:w="11566" w:type="dxa"/>
            <w:gridSpan w:val="6"/>
            <w:vAlign w:val="center"/>
          </w:tcPr>
          <w:p w14:paraId="6F2067D0" w14:textId="17BA4420" w:rsidR="00D7387E" w:rsidRPr="001E1B5E" w:rsidRDefault="009E5ED0" w:rsidP="001D7180">
            <w:pPr>
              <w:spacing w:line="40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该项目符合</w:t>
            </w:r>
            <w:r w:rsidR="00972812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北京市</w:t>
            </w: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科学技术</w:t>
            </w:r>
            <w:r w:rsidR="00972812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发明</w:t>
            </w: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奖提名的基本条件，推荐该项目参评202</w:t>
            </w:r>
            <w:r w:rsidR="005821C9" w:rsidRPr="001E1B5E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年度</w:t>
            </w:r>
            <w:r w:rsidR="00972812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北京市</w:t>
            </w: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科学技术</w:t>
            </w:r>
            <w:r w:rsidR="00972812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发明</w:t>
            </w: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奖</w:t>
            </w:r>
            <w:r w:rsidR="008B31F8">
              <w:rPr>
                <w:rFonts w:ascii="仿宋" w:eastAsia="仿宋" w:hAnsi="仿宋" w:cs="Times New Roman" w:hint="eastAsia"/>
                <w:sz w:val="28"/>
                <w:szCs w:val="28"/>
              </w:rPr>
              <w:t>一</w:t>
            </w: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等奖</w:t>
            </w:r>
            <w:r w:rsidR="00E01193">
              <w:rPr>
                <w:rFonts w:ascii="仿宋" w:eastAsia="仿宋" w:hAnsi="仿宋" w:cs="Times New Roman" w:hint="eastAsia"/>
                <w:sz w:val="28"/>
                <w:szCs w:val="28"/>
              </w:rPr>
              <w:t>/或</w:t>
            </w:r>
            <w:r w:rsidR="00972812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。</w:t>
            </w:r>
          </w:p>
        </w:tc>
      </w:tr>
      <w:tr w:rsidR="00D7387E" w:rsidRPr="00204EF8" w14:paraId="12120187" w14:textId="77777777" w:rsidTr="00034D8E">
        <w:trPr>
          <w:trHeight w:val="1134"/>
          <w:jc w:val="center"/>
        </w:trPr>
        <w:tc>
          <w:tcPr>
            <w:tcW w:w="2040" w:type="dxa"/>
            <w:vAlign w:val="center"/>
          </w:tcPr>
          <w:p w14:paraId="09AA01DB" w14:textId="77777777" w:rsidR="00D7387E" w:rsidRPr="001E1B5E" w:rsidRDefault="009E5ED0">
            <w:pPr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E1B5E">
              <w:rPr>
                <w:rFonts w:ascii="仿宋" w:eastAsia="仿宋" w:hAnsi="仿宋" w:cs="黑体" w:hint="eastAsia"/>
                <w:sz w:val="28"/>
                <w:szCs w:val="28"/>
              </w:rPr>
              <w:t>主要完成人*</w:t>
            </w:r>
          </w:p>
        </w:tc>
        <w:tc>
          <w:tcPr>
            <w:tcW w:w="11566" w:type="dxa"/>
            <w:gridSpan w:val="6"/>
            <w:vAlign w:val="center"/>
          </w:tcPr>
          <w:p w14:paraId="5A15D179" w14:textId="74DC3A05" w:rsidR="00D7387E" w:rsidRPr="001E1B5E" w:rsidRDefault="00822449" w:rsidP="00E01193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薛龙</w:t>
            </w:r>
            <w:r w:rsidR="004B54F0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吴德慧</w:t>
            </w:r>
            <w:r w:rsidR="004B54F0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黄继强</w:t>
            </w:r>
            <w:r w:rsidR="004B54F0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路广遥</w:t>
            </w:r>
            <w:r w:rsidR="004B54F0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李豫东</w:t>
            </w:r>
            <w:r w:rsidR="004B54F0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鲍芳</w:t>
            </w:r>
            <w:r w:rsidR="003B1BDB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曹莹瑜</w:t>
            </w:r>
            <w:r w:rsidR="004B54F0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陈少南</w:t>
            </w:r>
            <w:r w:rsidR="004B54F0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梁亚军</w:t>
            </w:r>
            <w:r w:rsidR="004B54F0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张巍</w:t>
            </w:r>
            <w:r w:rsidR="004B54F0" w:rsidRPr="001E1B5E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、</w:t>
            </w:r>
            <w:r w:rsidRPr="001E1B5E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金杰峰</w:t>
            </w:r>
            <w:r w:rsidR="002D5295" w:rsidRPr="001E1B5E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、</w:t>
            </w:r>
            <w:r w:rsidR="001E1B5E" w:rsidRPr="001E1B5E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黄军芬</w:t>
            </w:r>
            <w:r w:rsidR="00125202" w:rsidRPr="001E1B5E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、</w:t>
            </w:r>
            <w:r w:rsidR="001E1B5E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李守根</w:t>
            </w:r>
            <w:r w:rsidR="00125202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="001E1B5E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邹勇</w:t>
            </w:r>
            <w:r w:rsidR="002D5295" w:rsidRPr="001E1B5E">
              <w:rPr>
                <w:rFonts w:ascii="仿宋" w:eastAsia="仿宋" w:hAnsi="仿宋" w:cs="Times New Roman"/>
                <w:sz w:val="28"/>
                <w:szCs w:val="28"/>
              </w:rPr>
              <w:t>、</w:t>
            </w:r>
            <w:r w:rsidR="001E1B5E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张瑞英</w:t>
            </w:r>
          </w:p>
        </w:tc>
      </w:tr>
      <w:tr w:rsidR="00EA179D" w:rsidRPr="00204EF8" w14:paraId="5EE98A7F" w14:textId="77777777" w:rsidTr="00EF2450">
        <w:trPr>
          <w:trHeight w:val="1134"/>
          <w:jc w:val="center"/>
        </w:trPr>
        <w:tc>
          <w:tcPr>
            <w:tcW w:w="2040" w:type="dxa"/>
            <w:vAlign w:val="center"/>
          </w:tcPr>
          <w:p w14:paraId="57D1411A" w14:textId="77777777" w:rsidR="00EA179D" w:rsidRPr="001E1B5E" w:rsidRDefault="00EA179D" w:rsidP="00EA179D">
            <w:pPr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E1B5E">
              <w:rPr>
                <w:rFonts w:ascii="仿宋" w:eastAsia="仿宋" w:hAnsi="仿宋" w:cs="黑体" w:hint="eastAsia"/>
                <w:sz w:val="28"/>
                <w:szCs w:val="28"/>
              </w:rPr>
              <w:t>主要完成单位*</w:t>
            </w:r>
          </w:p>
        </w:tc>
        <w:tc>
          <w:tcPr>
            <w:tcW w:w="11566" w:type="dxa"/>
            <w:gridSpan w:val="6"/>
            <w:vAlign w:val="center"/>
          </w:tcPr>
          <w:p w14:paraId="11BB70F8" w14:textId="35EC0E03" w:rsidR="00EA179D" w:rsidRPr="001E1B5E" w:rsidRDefault="004B54F0" w:rsidP="003B1BD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北京石油化工学院、</w:t>
            </w:r>
            <w:bookmarkEnd w:id="1"/>
            <w:bookmarkEnd w:id="2"/>
            <w:r w:rsidR="001E1B5E" w:rsidRPr="001E1B5E">
              <w:rPr>
                <w:rFonts w:ascii="仿宋" w:eastAsia="仿宋" w:hAnsi="仿宋" w:cs="Times New Roman" w:hint="eastAsia"/>
                <w:sz w:val="28"/>
                <w:szCs w:val="28"/>
              </w:rPr>
              <w:t>中国核电工程有限公司、中广核研究院有限公司、中国科学院新疆理化技术研究所、杭州景业智能科技股份有限公司、北京圣龙博睿科技有限公司</w:t>
            </w:r>
          </w:p>
        </w:tc>
      </w:tr>
      <w:tr w:rsidR="00EA179D" w:rsidRPr="00204EF8" w14:paraId="2D412F89" w14:textId="77777777">
        <w:trPr>
          <w:trHeight w:val="850"/>
          <w:jc w:val="center"/>
        </w:trPr>
        <w:tc>
          <w:tcPr>
            <w:tcW w:w="2040" w:type="dxa"/>
            <w:vAlign w:val="center"/>
          </w:tcPr>
          <w:p w14:paraId="40731103" w14:textId="77777777" w:rsidR="00EA179D" w:rsidRPr="001E1B5E" w:rsidRDefault="00EA179D" w:rsidP="00EA179D">
            <w:pPr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E1B5E">
              <w:rPr>
                <w:rFonts w:ascii="仿宋" w:eastAsia="仿宋" w:hAnsi="仿宋" w:hint="eastAsia"/>
                <w:sz w:val="28"/>
                <w:szCs w:val="28"/>
              </w:rPr>
              <w:t>项目联系人</w:t>
            </w:r>
          </w:p>
        </w:tc>
        <w:tc>
          <w:tcPr>
            <w:tcW w:w="932" w:type="dxa"/>
            <w:vAlign w:val="center"/>
          </w:tcPr>
          <w:p w14:paraId="196088FE" w14:textId="77777777" w:rsidR="00EA179D" w:rsidRPr="001E1B5E" w:rsidRDefault="00EA179D" w:rsidP="005537D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2923" w:type="dxa"/>
            <w:vAlign w:val="center"/>
          </w:tcPr>
          <w:p w14:paraId="27743724" w14:textId="49B17873" w:rsidR="00EA179D" w:rsidRPr="001E1B5E" w:rsidRDefault="00270B63" w:rsidP="008168C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刘志强</w:t>
            </w:r>
          </w:p>
        </w:tc>
        <w:tc>
          <w:tcPr>
            <w:tcW w:w="904" w:type="dxa"/>
            <w:vAlign w:val="center"/>
          </w:tcPr>
          <w:p w14:paraId="307422C4" w14:textId="77777777" w:rsidR="00EA179D" w:rsidRPr="001E1B5E" w:rsidRDefault="00EA179D" w:rsidP="005537D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手机号</w:t>
            </w:r>
          </w:p>
        </w:tc>
        <w:tc>
          <w:tcPr>
            <w:tcW w:w="2951" w:type="dxa"/>
            <w:vAlign w:val="center"/>
          </w:tcPr>
          <w:p w14:paraId="72668600" w14:textId="3C57707B" w:rsidR="00EA179D" w:rsidRPr="001E1B5E" w:rsidRDefault="00270B63" w:rsidP="005537D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9990113738</w:t>
            </w:r>
          </w:p>
        </w:tc>
        <w:tc>
          <w:tcPr>
            <w:tcW w:w="877" w:type="dxa"/>
            <w:vAlign w:val="center"/>
          </w:tcPr>
          <w:p w14:paraId="622FB52B" w14:textId="77777777" w:rsidR="00EA179D" w:rsidRPr="001E1B5E" w:rsidRDefault="00EA179D" w:rsidP="005537D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E1B5E"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2979" w:type="dxa"/>
            <w:vAlign w:val="center"/>
          </w:tcPr>
          <w:p w14:paraId="5B462689" w14:textId="01F09349" w:rsidR="00EA179D" w:rsidRPr="001E1B5E" w:rsidRDefault="00270B63" w:rsidP="005537D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l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iu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z</w:t>
            </w:r>
            <w:bookmarkStart w:id="3" w:name="_GoBack"/>
            <w:bookmarkEnd w:id="3"/>
            <w:r>
              <w:rPr>
                <w:rFonts w:ascii="仿宋" w:eastAsia="仿宋" w:hAnsi="仿宋" w:cs="Times New Roman"/>
                <w:sz w:val="28"/>
                <w:szCs w:val="28"/>
              </w:rPr>
              <w:t>q@xjb.ac.cn</w:t>
            </w:r>
          </w:p>
        </w:tc>
      </w:tr>
    </w:tbl>
    <w:p w14:paraId="2146B078" w14:textId="31A98376" w:rsidR="00D7387E" w:rsidRPr="00204EF8" w:rsidRDefault="009E5ED0" w:rsidP="00BA126C">
      <w:pPr>
        <w:spacing w:line="240" w:lineRule="atLeast"/>
        <w:ind w:firstLineChars="400" w:firstLine="843"/>
        <w:rPr>
          <w:rFonts w:ascii="仿宋" w:eastAsia="仿宋" w:hAnsi="仿宋"/>
          <w:b/>
          <w:bCs/>
          <w:sz w:val="21"/>
          <w:szCs w:val="21"/>
        </w:rPr>
      </w:pPr>
      <w:r w:rsidRPr="00204EF8">
        <w:rPr>
          <w:rFonts w:ascii="仿宋" w:eastAsia="仿宋" w:hAnsi="仿宋" w:hint="eastAsia"/>
          <w:b/>
          <w:bCs/>
          <w:sz w:val="21"/>
          <w:szCs w:val="21"/>
        </w:rPr>
        <w:t>*为对外公示内容</w:t>
      </w:r>
    </w:p>
    <w:p w14:paraId="1D96F641" w14:textId="77777777" w:rsidR="0068395B" w:rsidRDefault="0068395B" w:rsidP="00BA126C">
      <w:pPr>
        <w:spacing w:line="240" w:lineRule="atLeast"/>
        <w:ind w:firstLineChars="400" w:firstLine="843"/>
        <w:rPr>
          <w:b/>
          <w:bCs/>
          <w:sz w:val="21"/>
          <w:szCs w:val="21"/>
        </w:rPr>
      </w:pPr>
    </w:p>
    <w:p w14:paraId="0463E604" w14:textId="77777777" w:rsidR="0068395B" w:rsidRDefault="0068395B" w:rsidP="00BA126C">
      <w:pPr>
        <w:spacing w:line="240" w:lineRule="atLeast"/>
        <w:ind w:firstLineChars="400" w:firstLine="843"/>
        <w:rPr>
          <w:b/>
          <w:bCs/>
          <w:sz w:val="21"/>
          <w:szCs w:val="21"/>
        </w:rPr>
      </w:pPr>
    </w:p>
    <w:p w14:paraId="371FFBE6" w14:textId="77777777" w:rsidR="0068395B" w:rsidRDefault="0068395B" w:rsidP="00BA126C">
      <w:pPr>
        <w:spacing w:line="240" w:lineRule="atLeast"/>
        <w:ind w:firstLineChars="400" w:firstLine="843"/>
        <w:rPr>
          <w:b/>
          <w:bCs/>
          <w:sz w:val="21"/>
          <w:szCs w:val="21"/>
        </w:rPr>
      </w:pPr>
    </w:p>
    <w:p w14:paraId="2BCAAA69" w14:textId="77777777" w:rsidR="0067196F" w:rsidRDefault="0067196F" w:rsidP="00BA126C">
      <w:pPr>
        <w:spacing w:line="240" w:lineRule="atLeast"/>
        <w:ind w:firstLineChars="400" w:firstLine="843"/>
        <w:rPr>
          <w:b/>
          <w:bCs/>
          <w:sz w:val="21"/>
          <w:szCs w:val="21"/>
        </w:rPr>
      </w:pPr>
    </w:p>
    <w:p w14:paraId="29D49ED7" w14:textId="77B90D61" w:rsidR="0068395B" w:rsidRPr="001E1B5E" w:rsidRDefault="0067196F" w:rsidP="0067196F">
      <w:pPr>
        <w:spacing w:line="240" w:lineRule="atLeas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1E1B5E">
        <w:rPr>
          <w:rFonts w:ascii="宋体" w:eastAsia="宋体" w:hAnsi="宋体" w:hint="eastAsia"/>
          <w:b/>
          <w:bCs/>
          <w:color w:val="000000"/>
          <w:w w:val="90"/>
          <w:sz w:val="36"/>
          <w:szCs w:val="36"/>
        </w:rPr>
        <w:lastRenderedPageBreak/>
        <w:t>主要知识产权和标准规范等目录（不超过</w:t>
      </w:r>
      <w:r w:rsidR="001E1B5E" w:rsidRPr="001E1B5E">
        <w:rPr>
          <w:rFonts w:ascii="宋体" w:eastAsia="宋体" w:hAnsi="宋体" w:hint="eastAsia"/>
          <w:b/>
          <w:bCs/>
          <w:color w:val="000000"/>
          <w:w w:val="90"/>
          <w:sz w:val="36"/>
          <w:szCs w:val="36"/>
        </w:rPr>
        <w:t>15</w:t>
      </w:r>
      <w:r w:rsidRPr="001E1B5E">
        <w:rPr>
          <w:rFonts w:ascii="宋体" w:eastAsia="宋体" w:hAnsi="宋体" w:hint="eastAsia"/>
          <w:b/>
          <w:bCs/>
          <w:color w:val="000000"/>
          <w:w w:val="90"/>
          <w:sz w:val="36"/>
          <w:szCs w:val="36"/>
        </w:rPr>
        <w:t>件）</w:t>
      </w:r>
    </w:p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260"/>
        <w:gridCol w:w="850"/>
        <w:gridCol w:w="2127"/>
        <w:gridCol w:w="2551"/>
        <w:gridCol w:w="3544"/>
        <w:gridCol w:w="1276"/>
      </w:tblGrid>
      <w:tr w:rsidR="00CD3E5D" w:rsidRPr="002213F3" w14:paraId="4073AAB1" w14:textId="77777777" w:rsidTr="00CD3E5D">
        <w:trPr>
          <w:trHeight w:val="1120"/>
        </w:trPr>
        <w:tc>
          <w:tcPr>
            <w:tcW w:w="983" w:type="dxa"/>
            <w:vAlign w:val="center"/>
          </w:tcPr>
          <w:p w14:paraId="405F3AD6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知识产权(标准)</w:t>
            </w:r>
          </w:p>
          <w:p w14:paraId="20610A19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类别</w:t>
            </w:r>
          </w:p>
        </w:tc>
        <w:tc>
          <w:tcPr>
            <w:tcW w:w="3260" w:type="dxa"/>
            <w:vAlign w:val="center"/>
          </w:tcPr>
          <w:p w14:paraId="45CD1934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知识产权(标准)</w:t>
            </w:r>
          </w:p>
          <w:p w14:paraId="684CBB9A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具体名称</w:t>
            </w:r>
          </w:p>
        </w:tc>
        <w:tc>
          <w:tcPr>
            <w:tcW w:w="850" w:type="dxa"/>
            <w:vAlign w:val="center"/>
          </w:tcPr>
          <w:p w14:paraId="62C5E95F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国家</w:t>
            </w:r>
          </w:p>
          <w:p w14:paraId="5D96C6F7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(地区)</w:t>
            </w:r>
          </w:p>
        </w:tc>
        <w:tc>
          <w:tcPr>
            <w:tcW w:w="2127" w:type="dxa"/>
            <w:vAlign w:val="center"/>
          </w:tcPr>
          <w:p w14:paraId="3966DF5F" w14:textId="531A5504" w:rsidR="001E1B5E" w:rsidRPr="002213F3" w:rsidRDefault="00E01193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>
              <w:rPr>
                <w:rFonts w:ascii="仿宋" w:eastAsia="仿宋" w:hAnsi="仿宋"/>
                <w:color w:val="000000"/>
                <w:szCs w:val="24"/>
              </w:rPr>
              <w:t>专利</w:t>
            </w:r>
            <w:r w:rsidR="001E1B5E" w:rsidRPr="002213F3">
              <w:rPr>
                <w:rFonts w:ascii="仿宋" w:eastAsia="仿宋" w:hAnsi="仿宋" w:hint="default"/>
                <w:color w:val="000000"/>
                <w:szCs w:val="24"/>
              </w:rPr>
              <w:t>号</w:t>
            </w:r>
          </w:p>
        </w:tc>
        <w:tc>
          <w:tcPr>
            <w:tcW w:w="2551" w:type="dxa"/>
            <w:vAlign w:val="center"/>
          </w:tcPr>
          <w:p w14:paraId="3A9401D3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权利人(标准起草单位)</w:t>
            </w:r>
          </w:p>
        </w:tc>
        <w:tc>
          <w:tcPr>
            <w:tcW w:w="3544" w:type="dxa"/>
            <w:vAlign w:val="center"/>
          </w:tcPr>
          <w:p w14:paraId="5B16CBF9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发明人(标准起草人)</w:t>
            </w:r>
          </w:p>
        </w:tc>
        <w:tc>
          <w:tcPr>
            <w:tcW w:w="1276" w:type="dxa"/>
            <w:vAlign w:val="center"/>
          </w:tcPr>
          <w:p w14:paraId="149C04DF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仿宋" w:eastAsia="仿宋" w:hAnsi="仿宋" w:hint="default"/>
                <w:color w:val="000000"/>
                <w:szCs w:val="24"/>
              </w:rPr>
            </w:pPr>
            <w:r w:rsidRPr="002213F3">
              <w:rPr>
                <w:rFonts w:ascii="仿宋" w:eastAsia="仿宋" w:hAnsi="仿宋" w:hint="default"/>
                <w:color w:val="000000"/>
                <w:szCs w:val="24"/>
              </w:rPr>
              <w:t>发明专利(标准)有效状态</w:t>
            </w:r>
          </w:p>
        </w:tc>
      </w:tr>
      <w:tr w:rsidR="00CD3E5D" w:rsidRPr="002213F3" w14:paraId="4B185417" w14:textId="77777777" w:rsidTr="00CD3E5D">
        <w:trPr>
          <w:trHeight w:val="893"/>
        </w:trPr>
        <w:tc>
          <w:tcPr>
            <w:tcW w:w="983" w:type="dxa"/>
            <w:vAlign w:val="center"/>
          </w:tcPr>
          <w:p w14:paraId="30680D50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22D374B4" w14:textId="13482585" w:rsidR="001E1B5E" w:rsidRPr="002213F3" w:rsidRDefault="00683469" w:rsidP="0067196F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水下局部干法高压焊接摆动机构及水下焊接设备</w:t>
            </w:r>
          </w:p>
        </w:tc>
        <w:tc>
          <w:tcPr>
            <w:tcW w:w="850" w:type="dxa"/>
            <w:vAlign w:val="center"/>
          </w:tcPr>
          <w:p w14:paraId="2530F189" w14:textId="51D40CB9" w:rsidR="001E1B5E" w:rsidRPr="002213F3" w:rsidRDefault="00683469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5857" w14:textId="19591738" w:rsidR="001E1B5E" w:rsidRPr="002213F3" w:rsidRDefault="00E01193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ZL202210072606.0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2D2" w14:textId="167EB90A" w:rsidR="001E1B5E" w:rsidRPr="002213F3" w:rsidRDefault="00683469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北京石油化工学院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DBC" w14:textId="17827AA2" w:rsidR="001E1B5E" w:rsidRPr="002213F3" w:rsidRDefault="00683469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薛龙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曹莹瑜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黄继强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邹勇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黄军芬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梁亚军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1146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1B30BF1C" w14:textId="77777777" w:rsidTr="00CD3E5D">
        <w:trPr>
          <w:trHeight w:val="893"/>
        </w:trPr>
        <w:tc>
          <w:tcPr>
            <w:tcW w:w="983" w:type="dxa"/>
            <w:vAlign w:val="center"/>
          </w:tcPr>
          <w:p w14:paraId="7F5ECFE5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735A775A" w14:textId="4930D381" w:rsidR="001E1B5E" w:rsidRPr="002213F3" w:rsidRDefault="00683469" w:rsidP="0067196F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辐射防护材料</w:t>
            </w:r>
          </w:p>
        </w:tc>
        <w:tc>
          <w:tcPr>
            <w:tcW w:w="850" w:type="dxa"/>
            <w:vAlign w:val="center"/>
          </w:tcPr>
          <w:p w14:paraId="70A1BEF0" w14:textId="62575FC7" w:rsidR="001E1B5E" w:rsidRPr="002213F3" w:rsidRDefault="00683469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3FE9" w14:textId="1274B3FB" w:rsidR="001E1B5E" w:rsidRPr="002213F3" w:rsidRDefault="00683469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ZL201711438924.X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A41" w14:textId="17CA3749" w:rsidR="001E1B5E" w:rsidRPr="002213F3" w:rsidRDefault="00683469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中广核研究院有限公司</w:t>
            </w:r>
            <w:r w:rsidRPr="002213F3">
              <w:rPr>
                <w:rFonts w:ascii="Times New Roman" w:hint="default"/>
                <w:color w:val="000000"/>
                <w:szCs w:val="24"/>
              </w:rPr>
              <w:t xml:space="preserve">; </w:t>
            </w:r>
            <w:r w:rsidRPr="002213F3">
              <w:rPr>
                <w:rFonts w:ascii="Times New Roman" w:hint="default"/>
                <w:color w:val="000000"/>
                <w:szCs w:val="24"/>
              </w:rPr>
              <w:t>中国广核集团有限公司</w:t>
            </w:r>
            <w:r w:rsidRPr="002213F3">
              <w:rPr>
                <w:rFonts w:ascii="Times New Roman" w:hint="default"/>
                <w:color w:val="000000"/>
                <w:szCs w:val="24"/>
              </w:rPr>
              <w:t xml:space="preserve">; </w:t>
            </w:r>
            <w:r w:rsidRPr="002213F3">
              <w:rPr>
                <w:rFonts w:ascii="Times New Roman" w:hint="default"/>
                <w:color w:val="000000"/>
                <w:szCs w:val="24"/>
              </w:rPr>
              <w:t>中国广核电力股份有限公司</w:t>
            </w:r>
            <w:r w:rsidRPr="002213F3">
              <w:rPr>
                <w:rFonts w:ascii="Times New Roman" w:hint="default"/>
                <w:color w:val="000000"/>
                <w:szCs w:val="24"/>
              </w:rPr>
              <w:t xml:space="preserve">; 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湖南镭目科技有限公司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D5B6" w14:textId="77097A77" w:rsidR="001E1B5E" w:rsidRPr="002213F3" w:rsidRDefault="00683469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陈帅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路广遥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周建明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田陆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沈海丰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李其朋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王超</w:t>
            </w:r>
            <w:r w:rsidRPr="002213F3">
              <w:rPr>
                <w:rFonts w:ascii="Times New Roman" w:hint="default"/>
                <w:color w:val="000000"/>
                <w:szCs w:val="24"/>
              </w:rPr>
              <w:t xml:space="preserve">; </w:t>
            </w:r>
            <w:r w:rsidRPr="002213F3">
              <w:rPr>
                <w:rFonts w:ascii="Times New Roman" w:hint="default"/>
                <w:color w:val="000000"/>
                <w:szCs w:val="24"/>
              </w:rPr>
              <w:t>黄祥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侯硕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奚琛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680" w14:textId="77777777" w:rsidR="001E1B5E" w:rsidRPr="002213F3" w:rsidRDefault="001E1B5E" w:rsidP="00F03EE1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70AB4BC8" w14:textId="77777777" w:rsidTr="00CD3E5D">
        <w:trPr>
          <w:trHeight w:val="893"/>
        </w:trPr>
        <w:tc>
          <w:tcPr>
            <w:tcW w:w="983" w:type="dxa"/>
            <w:vAlign w:val="center"/>
          </w:tcPr>
          <w:p w14:paraId="38204A26" w14:textId="77777777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49C95764" w14:textId="6977F42E" w:rsidR="00B231E6" w:rsidRPr="002213F3" w:rsidRDefault="00B231E6" w:rsidP="00B231E6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一种抗辐射</w:t>
            </w: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MCU</w:t>
            </w: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处理器模块</w:t>
            </w:r>
          </w:p>
        </w:tc>
        <w:tc>
          <w:tcPr>
            <w:tcW w:w="850" w:type="dxa"/>
            <w:vAlign w:val="center"/>
          </w:tcPr>
          <w:p w14:paraId="4C2A6B06" w14:textId="7F3C536F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</w:t>
            </w:r>
          </w:p>
        </w:tc>
        <w:tc>
          <w:tcPr>
            <w:tcW w:w="2127" w:type="dxa"/>
            <w:vAlign w:val="center"/>
          </w:tcPr>
          <w:p w14:paraId="05DE03B3" w14:textId="3D57CC6A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ZL201910553192.1</w:t>
            </w:r>
          </w:p>
        </w:tc>
        <w:tc>
          <w:tcPr>
            <w:tcW w:w="2551" w:type="dxa"/>
            <w:vAlign w:val="center"/>
          </w:tcPr>
          <w:p w14:paraId="31409F3A" w14:textId="03CF9803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中国科学院新疆理化技术研究所</w:t>
            </w:r>
          </w:p>
        </w:tc>
        <w:tc>
          <w:tcPr>
            <w:tcW w:w="3544" w:type="dxa"/>
            <w:vAlign w:val="center"/>
          </w:tcPr>
          <w:p w14:paraId="17294C90" w14:textId="29381333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张巍，施炜雷，李豫东，郭旗</w:t>
            </w:r>
          </w:p>
        </w:tc>
        <w:tc>
          <w:tcPr>
            <w:tcW w:w="1276" w:type="dxa"/>
            <w:vAlign w:val="center"/>
          </w:tcPr>
          <w:p w14:paraId="266AF7A5" w14:textId="77777777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37786D08" w14:textId="77777777" w:rsidTr="00CD3E5D">
        <w:trPr>
          <w:trHeight w:val="893"/>
        </w:trPr>
        <w:tc>
          <w:tcPr>
            <w:tcW w:w="983" w:type="dxa"/>
            <w:vAlign w:val="center"/>
          </w:tcPr>
          <w:p w14:paraId="76872580" w14:textId="77777777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39B6846E" w14:textId="49D0E068" w:rsidR="00B231E6" w:rsidRPr="002213F3" w:rsidRDefault="00B231E6" w:rsidP="00B231E6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用于乏燃料水池的水下焊接修复装置</w:t>
            </w:r>
          </w:p>
        </w:tc>
        <w:tc>
          <w:tcPr>
            <w:tcW w:w="850" w:type="dxa"/>
            <w:vAlign w:val="center"/>
          </w:tcPr>
          <w:p w14:paraId="2A033D37" w14:textId="4859BB97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3289" w14:textId="19241C8D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ZL202211070127.1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412" w14:textId="736DE69B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北京石油化工学院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EB95" w14:textId="09845538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李守根，李松钊，朱加雷，焦向东，李丛伟，李桂新，张仁祥，赵友亮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32F" w14:textId="77777777" w:rsidR="00B231E6" w:rsidRPr="002213F3" w:rsidRDefault="00B231E6" w:rsidP="00B231E6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54A13887" w14:textId="77777777" w:rsidTr="00CD3E5D">
        <w:trPr>
          <w:trHeight w:val="894"/>
        </w:trPr>
        <w:tc>
          <w:tcPr>
            <w:tcW w:w="983" w:type="dxa"/>
            <w:vAlign w:val="center"/>
          </w:tcPr>
          <w:p w14:paraId="21FBA885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4E7CBD46" w14:textId="4DAF6314" w:rsidR="00CC7E0E" w:rsidRPr="002213F3" w:rsidRDefault="00B231E6" w:rsidP="00CC7E0E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一种基于视觉引导机器人焊缝定位的方法及系统</w:t>
            </w:r>
          </w:p>
        </w:tc>
        <w:tc>
          <w:tcPr>
            <w:tcW w:w="850" w:type="dxa"/>
            <w:vAlign w:val="center"/>
          </w:tcPr>
          <w:p w14:paraId="227600CC" w14:textId="1EFB6A8D" w:rsidR="00CC7E0E" w:rsidRPr="002213F3" w:rsidRDefault="00CF155D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565E" w14:textId="7590E5C1" w:rsidR="00CC7E0E" w:rsidRPr="002213F3" w:rsidRDefault="00B231E6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ZL202110779336.2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2D9E" w14:textId="310C20DB" w:rsidR="00CC7E0E" w:rsidRPr="002213F3" w:rsidRDefault="00B231E6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北京石油化工学院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53B" w14:textId="5D085620" w:rsidR="00CC7E0E" w:rsidRPr="002213F3" w:rsidRDefault="00B231E6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薛龙，贾文龙，黄继强，黄军芬，邹勇，曹莹瑜，张瑞英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010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06871952" w14:textId="77777777" w:rsidTr="00CD3E5D">
        <w:trPr>
          <w:trHeight w:val="893"/>
        </w:trPr>
        <w:tc>
          <w:tcPr>
            <w:tcW w:w="983" w:type="dxa"/>
            <w:vAlign w:val="center"/>
          </w:tcPr>
          <w:p w14:paraId="48027067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209F05B3" w14:textId="4BF06B39" w:rsidR="00CC7E0E" w:rsidRPr="002213F3" w:rsidRDefault="00E665F7" w:rsidP="00CC7E0E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proofErr w:type="gramStart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一种涉核环境</w:t>
            </w:r>
            <w:proofErr w:type="gramEnd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下寻位</w:t>
            </w: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-</w:t>
            </w: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规划</w:t>
            </w: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-</w:t>
            </w: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纠偏的焊接机器人控制方法</w:t>
            </w:r>
          </w:p>
        </w:tc>
        <w:tc>
          <w:tcPr>
            <w:tcW w:w="850" w:type="dxa"/>
            <w:vAlign w:val="center"/>
          </w:tcPr>
          <w:p w14:paraId="0FAA552F" w14:textId="62B4694B" w:rsidR="00CC7E0E" w:rsidRPr="002213F3" w:rsidRDefault="00CF155D" w:rsidP="00CC7E0E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02D5" w14:textId="6C58C84B" w:rsidR="00CC7E0E" w:rsidRPr="002213F3" w:rsidRDefault="00CF155D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ZL202211106928.9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193" w14:textId="7D760C8B" w:rsidR="00CC7E0E" w:rsidRPr="002213F3" w:rsidRDefault="001425FF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北京石油化工学院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9954" w14:textId="14D918C3" w:rsidR="00CC7E0E" w:rsidRPr="002213F3" w:rsidRDefault="000E59D5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黄继强，刘硕，薛龙，姚舒晏，梁亚军，邹勇，黄军芬，曹莹瑜，张瑞英，韩峰，张锐，郭力玮，钟朋睿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F21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2AEC1534" w14:textId="77777777" w:rsidTr="00CD3E5D">
        <w:trPr>
          <w:trHeight w:val="893"/>
        </w:trPr>
        <w:tc>
          <w:tcPr>
            <w:tcW w:w="983" w:type="dxa"/>
            <w:vAlign w:val="center"/>
          </w:tcPr>
          <w:p w14:paraId="07E31AA9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lastRenderedPageBreak/>
              <w:t>发明专利</w:t>
            </w:r>
          </w:p>
        </w:tc>
        <w:tc>
          <w:tcPr>
            <w:tcW w:w="3260" w:type="dxa"/>
            <w:vAlign w:val="center"/>
          </w:tcPr>
          <w:p w14:paraId="2E827DE4" w14:textId="7E39E057" w:rsidR="00CC7E0E" w:rsidRPr="002213F3" w:rsidRDefault="00E665F7" w:rsidP="00CC7E0E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新型智能化主从机械手力反馈控制方法及系统</w:t>
            </w:r>
          </w:p>
        </w:tc>
        <w:tc>
          <w:tcPr>
            <w:tcW w:w="850" w:type="dxa"/>
            <w:vAlign w:val="center"/>
          </w:tcPr>
          <w:p w14:paraId="5F246C04" w14:textId="2728097F" w:rsidR="00CC7E0E" w:rsidRPr="002213F3" w:rsidRDefault="00CF155D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37B" w14:textId="46451C6B" w:rsidR="00CC7E0E" w:rsidRPr="002213F3" w:rsidRDefault="00CF155D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ZL202110400474.5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22F" w14:textId="5A9ECDF2" w:rsidR="00CC7E0E" w:rsidRPr="002213F3" w:rsidRDefault="001425FF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中国核电工程有限公司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505E" w14:textId="45F3253D" w:rsidR="00CC7E0E" w:rsidRPr="002213F3" w:rsidRDefault="000E59D5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吴德慧，王广开，段宏，沈琛林，张朋，宋文博，欧阳立华，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 xml:space="preserve"> </w:t>
            </w:r>
            <w:r w:rsidRPr="002213F3">
              <w:rPr>
                <w:rFonts w:ascii="Times New Roman" w:hint="default"/>
                <w:color w:val="000000"/>
                <w:szCs w:val="24"/>
              </w:rPr>
              <w:t>彭思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2A8C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3A679E40" w14:textId="77777777" w:rsidTr="00CD3E5D">
        <w:trPr>
          <w:trHeight w:val="893"/>
        </w:trPr>
        <w:tc>
          <w:tcPr>
            <w:tcW w:w="983" w:type="dxa"/>
            <w:vAlign w:val="center"/>
          </w:tcPr>
          <w:p w14:paraId="3DF62549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2701409B" w14:textId="44A77B8C" w:rsidR="00CC7E0E" w:rsidRPr="002213F3" w:rsidRDefault="00CF155D" w:rsidP="00CC7E0E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钨</w:t>
            </w:r>
            <w:proofErr w:type="gramStart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极</w:t>
            </w:r>
            <w:proofErr w:type="gramEnd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自动更换装置、方法及热室内的自动焊接系统</w:t>
            </w:r>
          </w:p>
        </w:tc>
        <w:tc>
          <w:tcPr>
            <w:tcW w:w="850" w:type="dxa"/>
            <w:vAlign w:val="center"/>
          </w:tcPr>
          <w:p w14:paraId="7618410A" w14:textId="0A420ABE" w:rsidR="00CC7E0E" w:rsidRPr="002213F3" w:rsidRDefault="00CF155D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8C83" w14:textId="4EDB010F" w:rsidR="00CC7E0E" w:rsidRPr="002213F3" w:rsidRDefault="00CF155D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ZL202311347988.4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2E84" w14:textId="2C9E7EAA" w:rsidR="00CC7E0E" w:rsidRPr="002213F3" w:rsidRDefault="001425FF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中国核电工程有限公司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6F3F" w14:textId="56A052C6" w:rsidR="00CC7E0E" w:rsidRPr="002213F3" w:rsidRDefault="000E59D5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马敬，周冠辰，张华伟，张蔷，曹知，王骁，范宝柱，许聪，王广开，吴德慧，梁汝囡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9B67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7BE33465" w14:textId="77777777" w:rsidTr="00CD3E5D">
        <w:trPr>
          <w:trHeight w:val="893"/>
        </w:trPr>
        <w:tc>
          <w:tcPr>
            <w:tcW w:w="983" w:type="dxa"/>
            <w:vAlign w:val="center"/>
          </w:tcPr>
          <w:p w14:paraId="342EE34E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05D2E9F3" w14:textId="6E48EA91" w:rsidR="00CC7E0E" w:rsidRPr="002213F3" w:rsidRDefault="00CF155D" w:rsidP="00CC7E0E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用于核生产堆卸料机构自动封堵的焊接机器人、焊接系统及方法</w:t>
            </w:r>
          </w:p>
        </w:tc>
        <w:tc>
          <w:tcPr>
            <w:tcW w:w="850" w:type="dxa"/>
            <w:vAlign w:val="center"/>
          </w:tcPr>
          <w:p w14:paraId="0765D51D" w14:textId="693C924B" w:rsidR="00CC7E0E" w:rsidRPr="002213F3" w:rsidRDefault="00CF155D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30C" w14:textId="41F0D854" w:rsidR="00CC7E0E" w:rsidRPr="002213F3" w:rsidRDefault="00CF155D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ZL202110926154.3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2AB" w14:textId="56E32A32" w:rsidR="00CC7E0E" w:rsidRPr="002213F3" w:rsidRDefault="001425FF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中国核电工程有限公司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05C3" w14:textId="6BC3EE78" w:rsidR="00CC7E0E" w:rsidRPr="002213F3" w:rsidRDefault="000E59D5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刘自强，孙惠东，姜星斗，谢非，王</w:t>
            </w:r>
            <w:proofErr w:type="gramStart"/>
            <w:r w:rsidRPr="002213F3">
              <w:rPr>
                <w:rFonts w:ascii="Times New Roman" w:hint="default"/>
                <w:color w:val="000000"/>
                <w:szCs w:val="24"/>
              </w:rPr>
              <w:t>珈浩</w:t>
            </w:r>
            <w:proofErr w:type="gramEnd"/>
            <w:r w:rsidRPr="002213F3">
              <w:rPr>
                <w:rFonts w:ascii="Times New Roman" w:hint="default"/>
                <w:color w:val="000000"/>
                <w:szCs w:val="24"/>
              </w:rPr>
              <w:t>，龙再沄，刘迎林，郑莉，鲍芳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EF" w14:textId="77777777" w:rsidR="00CC7E0E" w:rsidRPr="002213F3" w:rsidRDefault="00CC7E0E" w:rsidP="00CC7E0E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有效</w:t>
            </w:r>
          </w:p>
        </w:tc>
      </w:tr>
      <w:tr w:rsidR="00CD3E5D" w:rsidRPr="002213F3" w14:paraId="3F14E4E6" w14:textId="77777777" w:rsidTr="00CD3E5D">
        <w:trPr>
          <w:trHeight w:val="894"/>
        </w:trPr>
        <w:tc>
          <w:tcPr>
            <w:tcW w:w="983" w:type="dxa"/>
            <w:vAlign w:val="center"/>
          </w:tcPr>
          <w:p w14:paraId="565E0445" w14:textId="77777777" w:rsidR="00CC7E0E" w:rsidRPr="002213F3" w:rsidRDefault="00CC7E0E" w:rsidP="00CC7E0E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6FD6B563" w14:textId="2F1D6D15" w:rsidR="00CC7E0E" w:rsidRPr="002213F3" w:rsidRDefault="00CF155D" w:rsidP="00CC7E0E">
            <w:pPr>
              <w:spacing w:line="44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核工业用垂直电机快换装置</w:t>
            </w:r>
          </w:p>
        </w:tc>
        <w:tc>
          <w:tcPr>
            <w:tcW w:w="850" w:type="dxa"/>
            <w:vAlign w:val="center"/>
          </w:tcPr>
          <w:p w14:paraId="1AF98D81" w14:textId="1EC15EB8" w:rsidR="00CC7E0E" w:rsidRPr="002213F3" w:rsidRDefault="00CF155D" w:rsidP="00211F78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137" w14:textId="15B38D13" w:rsidR="00CC7E0E" w:rsidRPr="002213F3" w:rsidRDefault="00CF155D" w:rsidP="00CC7E0E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ZL201810447641.X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DF5A" w14:textId="0405237E" w:rsidR="00CC7E0E" w:rsidRPr="002213F3" w:rsidRDefault="001425FF" w:rsidP="00CD3E5D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杭州景业智能科技有限公司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4767" w14:textId="54378A87" w:rsidR="00CC7E0E" w:rsidRPr="002213F3" w:rsidRDefault="000E59D5" w:rsidP="002213F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金杰峰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0DBC" w14:textId="77777777" w:rsidR="00CC7E0E" w:rsidRPr="002213F3" w:rsidRDefault="00CC7E0E" w:rsidP="002213F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2213F3" w:rsidRPr="002213F3" w14:paraId="05971155" w14:textId="77777777" w:rsidTr="00CD3E5D">
        <w:trPr>
          <w:trHeight w:val="894"/>
        </w:trPr>
        <w:tc>
          <w:tcPr>
            <w:tcW w:w="983" w:type="dxa"/>
            <w:vAlign w:val="center"/>
          </w:tcPr>
          <w:p w14:paraId="513AA848" w14:textId="51AC90B9" w:rsidR="002213F3" w:rsidRPr="002213F3" w:rsidRDefault="002213F3" w:rsidP="002213F3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5256B283" w14:textId="2F78BFEA" w:rsidR="002213F3" w:rsidRPr="002213F3" w:rsidRDefault="002213F3" w:rsidP="002213F3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proofErr w:type="spellStart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Mécanisme</w:t>
            </w:r>
            <w:proofErr w:type="spellEnd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serrage</w:t>
            </w:r>
            <w:proofErr w:type="spellEnd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refroidi</w:t>
            </w:r>
            <w:proofErr w:type="spellEnd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 xml:space="preserve"> à </w:t>
            </w:r>
            <w:proofErr w:type="spellStart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l'eau</w:t>
            </w:r>
            <w:proofErr w:type="spellEnd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 xml:space="preserve"> de rotation </w:t>
            </w:r>
            <w:proofErr w:type="spellStart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infinie</w:t>
            </w:r>
            <w:proofErr w:type="spellEnd"/>
          </w:p>
        </w:tc>
        <w:tc>
          <w:tcPr>
            <w:tcW w:w="850" w:type="dxa"/>
            <w:vAlign w:val="center"/>
          </w:tcPr>
          <w:p w14:paraId="630B3C0E" w14:textId="466743CE" w:rsidR="002213F3" w:rsidRPr="002213F3" w:rsidRDefault="002213F3" w:rsidP="00211F78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法国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794" w14:textId="60738065" w:rsidR="002213F3" w:rsidRPr="002213F3" w:rsidRDefault="002213F3" w:rsidP="00CD3E5D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2104058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138" w14:textId="6A6230F3" w:rsidR="002213F3" w:rsidRPr="002213F3" w:rsidRDefault="002213F3" w:rsidP="00E0119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北京石油化工学院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3FB" w14:textId="0E4FA941" w:rsidR="002213F3" w:rsidRPr="002213F3" w:rsidRDefault="002213F3" w:rsidP="002213F3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邹勇，薛龙，黄军芬，梁亚军，曹莹瑜，黄继强，韩峰，张锐，张瑞英，姜振，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,</w:t>
            </w:r>
            <w:r w:rsidRPr="002213F3">
              <w:rPr>
                <w:rFonts w:ascii="Times New Roman" w:hint="default"/>
                <w:color w:val="000000"/>
                <w:szCs w:val="24"/>
              </w:rPr>
              <w:t>王鹏繁，张艳琦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3116" w14:textId="620211AE" w:rsidR="002213F3" w:rsidRPr="002213F3" w:rsidRDefault="002213F3" w:rsidP="002213F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2213F3" w:rsidRPr="002213F3" w14:paraId="74FD41F3" w14:textId="77777777" w:rsidTr="00CD3E5D">
        <w:trPr>
          <w:trHeight w:val="894"/>
        </w:trPr>
        <w:tc>
          <w:tcPr>
            <w:tcW w:w="983" w:type="dxa"/>
            <w:vAlign w:val="center"/>
          </w:tcPr>
          <w:p w14:paraId="57BAE5F2" w14:textId="6438EC1C" w:rsidR="002213F3" w:rsidRPr="002213F3" w:rsidRDefault="002213F3" w:rsidP="002213F3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38144E28" w14:textId="46D6A71D" w:rsidR="002213F3" w:rsidRPr="002213F3" w:rsidRDefault="002213F3" w:rsidP="002213F3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堆焊处理的控制棒加工装置</w:t>
            </w:r>
          </w:p>
        </w:tc>
        <w:tc>
          <w:tcPr>
            <w:tcW w:w="850" w:type="dxa"/>
            <w:vAlign w:val="center"/>
          </w:tcPr>
          <w:p w14:paraId="7E0714D1" w14:textId="16D63E1A" w:rsidR="002213F3" w:rsidRPr="002213F3" w:rsidRDefault="002213F3" w:rsidP="00211F78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9048" w14:textId="3C7ABB9A" w:rsidR="002213F3" w:rsidRPr="002213F3" w:rsidRDefault="002213F3" w:rsidP="002213F3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ZL201711225164.4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BD3" w14:textId="13889DF2" w:rsidR="002213F3" w:rsidRPr="002213F3" w:rsidRDefault="002213F3" w:rsidP="00CD3E5D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北京石油化工学院</w:t>
            </w:r>
            <w:r w:rsidRPr="002213F3">
              <w:rPr>
                <w:rFonts w:ascii="Times New Roman" w:hint="default"/>
                <w:color w:val="000000"/>
                <w:szCs w:val="24"/>
              </w:rPr>
              <w:t xml:space="preserve">; </w:t>
            </w:r>
            <w:r w:rsidRPr="002213F3">
              <w:rPr>
                <w:rFonts w:ascii="Times New Roman" w:hint="default"/>
                <w:color w:val="000000"/>
                <w:szCs w:val="24"/>
              </w:rPr>
              <w:t>北京圣龙博睿科技有限公司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6642" w14:textId="33ECAFDA" w:rsidR="002213F3" w:rsidRPr="002213F3" w:rsidRDefault="002213F3" w:rsidP="002213F3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梁亚军，薛龙，曹莹瑜，黄军芬，张正宇，董俊杰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CC30" w14:textId="046D2F69" w:rsidR="002213F3" w:rsidRPr="002213F3" w:rsidRDefault="002213F3" w:rsidP="002213F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2213F3" w:rsidRPr="002213F3" w14:paraId="598D594A" w14:textId="77777777" w:rsidTr="00CD3E5D">
        <w:trPr>
          <w:trHeight w:val="894"/>
        </w:trPr>
        <w:tc>
          <w:tcPr>
            <w:tcW w:w="983" w:type="dxa"/>
            <w:vAlign w:val="center"/>
          </w:tcPr>
          <w:p w14:paraId="3508AB61" w14:textId="66842754" w:rsidR="002213F3" w:rsidRPr="002213F3" w:rsidRDefault="002213F3" w:rsidP="002213F3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28A37125" w14:textId="7A3295BD" w:rsidR="002213F3" w:rsidRPr="002213F3" w:rsidRDefault="002213F3" w:rsidP="002213F3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一种组合件自动焊接装置</w:t>
            </w:r>
          </w:p>
        </w:tc>
        <w:tc>
          <w:tcPr>
            <w:tcW w:w="850" w:type="dxa"/>
            <w:vAlign w:val="center"/>
          </w:tcPr>
          <w:p w14:paraId="2138682B" w14:textId="1D0E5AAB" w:rsidR="002213F3" w:rsidRPr="002213F3" w:rsidRDefault="002213F3" w:rsidP="00211F78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74A" w14:textId="2B519E54" w:rsidR="002213F3" w:rsidRPr="002213F3" w:rsidRDefault="002213F3" w:rsidP="002213F3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ZL201911063726.9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82B" w14:textId="2E8597C5" w:rsidR="002213F3" w:rsidRPr="002213F3" w:rsidRDefault="002213F3" w:rsidP="00E0119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北京石油化工学院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6BA1" w14:textId="6118739D" w:rsidR="002213F3" w:rsidRPr="002213F3" w:rsidRDefault="002213F3" w:rsidP="002213F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薛龙</w:t>
            </w:r>
            <w:r w:rsidR="00E01193">
              <w:rPr>
                <w:rFonts w:eastAsia="宋体" w:cs="Times New Roman" w:hint="eastAsia"/>
                <w:color w:val="000000"/>
                <w:sz w:val="24"/>
                <w:szCs w:val="24"/>
              </w:rPr>
              <w:t>，</w:t>
            </w: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曹莹瑜</w:t>
            </w:r>
            <w:r w:rsidR="00E01193">
              <w:rPr>
                <w:rFonts w:eastAsia="宋体" w:cs="Times New Roman" w:hint="eastAsia"/>
                <w:color w:val="000000"/>
                <w:sz w:val="24"/>
                <w:szCs w:val="24"/>
              </w:rPr>
              <w:t>，</w:t>
            </w:r>
            <w:proofErr w:type="gramStart"/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亓浩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00AB" w14:textId="6BC07189" w:rsidR="002213F3" w:rsidRPr="002213F3" w:rsidRDefault="002213F3" w:rsidP="002213F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CF155D" w:rsidRPr="002213F3" w14:paraId="5314303F" w14:textId="77777777" w:rsidTr="00CD3E5D">
        <w:trPr>
          <w:trHeight w:val="894"/>
        </w:trPr>
        <w:tc>
          <w:tcPr>
            <w:tcW w:w="983" w:type="dxa"/>
            <w:vAlign w:val="center"/>
          </w:tcPr>
          <w:p w14:paraId="69484E17" w14:textId="76E59F79" w:rsidR="00CF155D" w:rsidRPr="002213F3" w:rsidRDefault="00CF155D" w:rsidP="00CF155D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3260" w:type="dxa"/>
            <w:vAlign w:val="center"/>
          </w:tcPr>
          <w:p w14:paraId="15E8BA06" w14:textId="66B1DBD6" w:rsidR="00CF155D" w:rsidRPr="002213F3" w:rsidRDefault="00CF155D" w:rsidP="002213F3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用于微细管水下维修的系统及方法</w:t>
            </w:r>
          </w:p>
        </w:tc>
        <w:tc>
          <w:tcPr>
            <w:tcW w:w="850" w:type="dxa"/>
            <w:vAlign w:val="center"/>
          </w:tcPr>
          <w:p w14:paraId="1C3540B6" w14:textId="5561CE78" w:rsidR="00CF155D" w:rsidRPr="002213F3" w:rsidRDefault="00CF155D" w:rsidP="00211F78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95D" w14:textId="35EADDF7" w:rsidR="00CF155D" w:rsidRPr="002213F3" w:rsidRDefault="00E01193" w:rsidP="00CF155D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E01193">
              <w:rPr>
                <w:rFonts w:eastAsia="宋体" w:cs="Times New Roman"/>
                <w:color w:val="000000"/>
                <w:sz w:val="24"/>
                <w:szCs w:val="24"/>
              </w:rPr>
              <w:t>ZL202210914524.6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170F" w14:textId="41675FF2" w:rsidR="00CF155D" w:rsidRPr="002213F3" w:rsidRDefault="000E59D5" w:rsidP="00E0119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北京石油化工学院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5EDB" w14:textId="45FEC228" w:rsidR="00CF155D" w:rsidRPr="002213F3" w:rsidRDefault="004614F7" w:rsidP="002213F3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朱加雷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李松钊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李守根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赵晓鑫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李丛伟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F18A" w14:textId="69552FCA" w:rsidR="00CF155D" w:rsidRPr="002213F3" w:rsidRDefault="002213F3" w:rsidP="002213F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有效</w:t>
            </w:r>
          </w:p>
        </w:tc>
      </w:tr>
      <w:tr w:rsidR="00CF155D" w:rsidRPr="002213F3" w14:paraId="2928789A" w14:textId="77777777" w:rsidTr="00CD3E5D">
        <w:trPr>
          <w:trHeight w:val="894"/>
        </w:trPr>
        <w:tc>
          <w:tcPr>
            <w:tcW w:w="983" w:type="dxa"/>
            <w:vAlign w:val="center"/>
          </w:tcPr>
          <w:p w14:paraId="35416F25" w14:textId="14D37663" w:rsidR="00CF155D" w:rsidRPr="002213F3" w:rsidRDefault="00CF155D" w:rsidP="00CC7E0E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lastRenderedPageBreak/>
              <w:t>发明专利</w:t>
            </w:r>
          </w:p>
        </w:tc>
        <w:tc>
          <w:tcPr>
            <w:tcW w:w="3260" w:type="dxa"/>
            <w:vAlign w:val="center"/>
          </w:tcPr>
          <w:p w14:paraId="2A51B117" w14:textId="5EA4D93C" w:rsidR="00CF155D" w:rsidRPr="002213F3" w:rsidRDefault="00CF155D" w:rsidP="00CD3E5D">
            <w:pPr>
              <w:spacing w:line="44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堆焊机器人及环式隔板堆焊系统</w:t>
            </w:r>
          </w:p>
        </w:tc>
        <w:tc>
          <w:tcPr>
            <w:tcW w:w="850" w:type="dxa"/>
            <w:vAlign w:val="center"/>
          </w:tcPr>
          <w:p w14:paraId="1B03803F" w14:textId="15242A42" w:rsidR="00CF155D" w:rsidRPr="002213F3" w:rsidRDefault="00CF155D" w:rsidP="00211F78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AFE6" w14:textId="773A517A" w:rsidR="00CF155D" w:rsidRPr="002213F3" w:rsidRDefault="001425FF" w:rsidP="00CC7E0E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ZL201810249769.5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018B" w14:textId="4427CF53" w:rsidR="00CF155D" w:rsidRPr="002213F3" w:rsidRDefault="000E59D5" w:rsidP="00E0119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北京石油化工学院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F60D" w14:textId="3FC02D26" w:rsidR="00CF155D" w:rsidRPr="002213F3" w:rsidRDefault="002213F3" w:rsidP="002213F3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hint="default"/>
                <w:color w:val="000000"/>
                <w:szCs w:val="24"/>
              </w:rPr>
            </w:pPr>
            <w:r w:rsidRPr="002213F3">
              <w:rPr>
                <w:rFonts w:ascii="Times New Roman" w:hint="default"/>
                <w:color w:val="000000"/>
                <w:szCs w:val="24"/>
              </w:rPr>
              <w:t>薛龙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曹莹瑜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曹俊芳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梁亚军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邹勇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黄继强</w:t>
            </w:r>
            <w:r w:rsidR="00E01193">
              <w:rPr>
                <w:rFonts w:ascii="Times New Roman"/>
                <w:color w:val="000000"/>
                <w:szCs w:val="24"/>
              </w:rPr>
              <w:t>，</w:t>
            </w:r>
            <w:r w:rsidRPr="002213F3">
              <w:rPr>
                <w:rFonts w:ascii="Times New Roman" w:hint="default"/>
                <w:color w:val="000000"/>
                <w:szCs w:val="24"/>
              </w:rPr>
              <w:t>王国帅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8A4" w14:textId="3118AFF1" w:rsidR="00CF155D" w:rsidRPr="002213F3" w:rsidRDefault="002213F3" w:rsidP="002213F3">
            <w:pPr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2213F3">
              <w:rPr>
                <w:rFonts w:eastAsia="宋体" w:cs="Times New Roman"/>
                <w:color w:val="000000"/>
                <w:sz w:val="24"/>
                <w:szCs w:val="24"/>
              </w:rPr>
              <w:t>有效</w:t>
            </w:r>
          </w:p>
        </w:tc>
      </w:tr>
    </w:tbl>
    <w:p w14:paraId="2BE9B8B1" w14:textId="77777777" w:rsidR="0068395B" w:rsidRDefault="0068395B" w:rsidP="00BA126C">
      <w:pPr>
        <w:spacing w:line="240" w:lineRule="atLeast"/>
        <w:ind w:firstLineChars="400" w:firstLine="840"/>
        <w:rPr>
          <w:sz w:val="21"/>
          <w:szCs w:val="21"/>
        </w:rPr>
      </w:pPr>
    </w:p>
    <w:p w14:paraId="412B26EC" w14:textId="77777777" w:rsidR="00C52BEF" w:rsidRDefault="00C52BEF" w:rsidP="00BA126C">
      <w:pPr>
        <w:spacing w:line="240" w:lineRule="atLeast"/>
        <w:ind w:firstLineChars="400" w:firstLine="840"/>
        <w:rPr>
          <w:sz w:val="21"/>
          <w:szCs w:val="21"/>
        </w:rPr>
      </w:pPr>
    </w:p>
    <w:p w14:paraId="0543B89E" w14:textId="77777777" w:rsidR="00C52BEF" w:rsidRDefault="00C52BEF" w:rsidP="00BA126C">
      <w:pPr>
        <w:spacing w:line="240" w:lineRule="atLeast"/>
        <w:ind w:firstLineChars="400" w:firstLine="840"/>
        <w:rPr>
          <w:sz w:val="21"/>
          <w:szCs w:val="21"/>
        </w:rPr>
      </w:pPr>
    </w:p>
    <w:sectPr w:rsidR="00C52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8038" w14:textId="77777777" w:rsidR="001D2D0A" w:rsidRDefault="001D2D0A">
      <w:pPr>
        <w:spacing w:line="240" w:lineRule="auto"/>
      </w:pPr>
      <w:r>
        <w:separator/>
      </w:r>
    </w:p>
  </w:endnote>
  <w:endnote w:type="continuationSeparator" w:id="0">
    <w:p w14:paraId="257C2D69" w14:textId="77777777" w:rsidR="001D2D0A" w:rsidRDefault="001D2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F12E75C-B3F6-486A-869B-05A615C678E3}"/>
    <w:embedBold r:id="rId2" w:subsetted="1" w:fontKey="{D5F408B8-1DD6-45CC-B620-233DF8C784B4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7C11" w14:textId="77777777" w:rsidR="00D7387E" w:rsidRDefault="00D7387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93D4" w14:textId="77777777" w:rsidR="00D7387E" w:rsidRDefault="00D7387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A79A9" w14:textId="77777777" w:rsidR="00D7387E" w:rsidRDefault="00D7387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ED3F6" w14:textId="77777777" w:rsidR="001D2D0A" w:rsidRDefault="001D2D0A">
      <w:pPr>
        <w:spacing w:line="240" w:lineRule="auto"/>
      </w:pPr>
      <w:r>
        <w:separator/>
      </w:r>
    </w:p>
  </w:footnote>
  <w:footnote w:type="continuationSeparator" w:id="0">
    <w:p w14:paraId="0BD9F864" w14:textId="77777777" w:rsidR="001D2D0A" w:rsidRDefault="001D2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306A" w14:textId="77777777" w:rsidR="00D7387E" w:rsidRDefault="00D7387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675E" w14:textId="77777777" w:rsidR="00D7387E" w:rsidRDefault="00D7387E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B7C9" w14:textId="77777777" w:rsidR="00D7387E" w:rsidRDefault="00D7387E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YjQ2MGRkN2RkZmQ5NzMwOTBjMmVhNzA1NWQ1NTcifQ=="/>
  </w:docVars>
  <w:rsids>
    <w:rsidRoot w:val="00CC1191"/>
    <w:rsid w:val="FFEB2A72"/>
    <w:rsid w:val="00034D8E"/>
    <w:rsid w:val="00094AB3"/>
    <w:rsid w:val="000C3407"/>
    <w:rsid w:val="000C7F6B"/>
    <w:rsid w:val="000E59D5"/>
    <w:rsid w:val="000E6C78"/>
    <w:rsid w:val="00105652"/>
    <w:rsid w:val="001140EF"/>
    <w:rsid w:val="00116D37"/>
    <w:rsid w:val="00124973"/>
    <w:rsid w:val="00125202"/>
    <w:rsid w:val="001425FF"/>
    <w:rsid w:val="001668F4"/>
    <w:rsid w:val="0017059E"/>
    <w:rsid w:val="00171E98"/>
    <w:rsid w:val="00185C14"/>
    <w:rsid w:val="00191A42"/>
    <w:rsid w:val="001B472D"/>
    <w:rsid w:val="001C156A"/>
    <w:rsid w:val="001D2D0A"/>
    <w:rsid w:val="001D7180"/>
    <w:rsid w:val="001E1B5E"/>
    <w:rsid w:val="00204EF8"/>
    <w:rsid w:val="00211F78"/>
    <w:rsid w:val="002213F3"/>
    <w:rsid w:val="002219CC"/>
    <w:rsid w:val="002336AD"/>
    <w:rsid w:val="00270B63"/>
    <w:rsid w:val="00287332"/>
    <w:rsid w:val="002C1A3A"/>
    <w:rsid w:val="002D5295"/>
    <w:rsid w:val="002E6509"/>
    <w:rsid w:val="003A1D7F"/>
    <w:rsid w:val="003B1BDB"/>
    <w:rsid w:val="003B2FA4"/>
    <w:rsid w:val="003B6016"/>
    <w:rsid w:val="00417608"/>
    <w:rsid w:val="00421DF8"/>
    <w:rsid w:val="00446D94"/>
    <w:rsid w:val="00447A01"/>
    <w:rsid w:val="004614F7"/>
    <w:rsid w:val="00482779"/>
    <w:rsid w:val="00496897"/>
    <w:rsid w:val="004A6417"/>
    <w:rsid w:val="004B54F0"/>
    <w:rsid w:val="004D1208"/>
    <w:rsid w:val="00533315"/>
    <w:rsid w:val="00533344"/>
    <w:rsid w:val="005537DC"/>
    <w:rsid w:val="00581FD4"/>
    <w:rsid w:val="005821C9"/>
    <w:rsid w:val="00587D24"/>
    <w:rsid w:val="005D1EE1"/>
    <w:rsid w:val="00612D2B"/>
    <w:rsid w:val="00646ECD"/>
    <w:rsid w:val="00652FA5"/>
    <w:rsid w:val="0067196F"/>
    <w:rsid w:val="00683469"/>
    <w:rsid w:val="0068395B"/>
    <w:rsid w:val="006B2E99"/>
    <w:rsid w:val="006D6D56"/>
    <w:rsid w:val="006E0A4D"/>
    <w:rsid w:val="00702032"/>
    <w:rsid w:val="00706DD3"/>
    <w:rsid w:val="007321E7"/>
    <w:rsid w:val="007407D7"/>
    <w:rsid w:val="00744353"/>
    <w:rsid w:val="007462CD"/>
    <w:rsid w:val="00767211"/>
    <w:rsid w:val="007828C5"/>
    <w:rsid w:val="00793899"/>
    <w:rsid w:val="007B2730"/>
    <w:rsid w:val="007B49ED"/>
    <w:rsid w:val="007B5115"/>
    <w:rsid w:val="007E3250"/>
    <w:rsid w:val="007E39D2"/>
    <w:rsid w:val="007E7EF7"/>
    <w:rsid w:val="007F2B7D"/>
    <w:rsid w:val="008168C5"/>
    <w:rsid w:val="00822449"/>
    <w:rsid w:val="008440DD"/>
    <w:rsid w:val="008472E4"/>
    <w:rsid w:val="008564C1"/>
    <w:rsid w:val="008772A0"/>
    <w:rsid w:val="00891164"/>
    <w:rsid w:val="008B31F8"/>
    <w:rsid w:val="008F4B96"/>
    <w:rsid w:val="00926AF4"/>
    <w:rsid w:val="00953187"/>
    <w:rsid w:val="00972812"/>
    <w:rsid w:val="00976064"/>
    <w:rsid w:val="009A2B9E"/>
    <w:rsid w:val="009D3FAC"/>
    <w:rsid w:val="009D4BF4"/>
    <w:rsid w:val="009E5ED0"/>
    <w:rsid w:val="009F08CF"/>
    <w:rsid w:val="00A64BC1"/>
    <w:rsid w:val="00A721D4"/>
    <w:rsid w:val="00A82D76"/>
    <w:rsid w:val="00A90578"/>
    <w:rsid w:val="00AA6358"/>
    <w:rsid w:val="00AB0DA4"/>
    <w:rsid w:val="00AB20C0"/>
    <w:rsid w:val="00AB2E9A"/>
    <w:rsid w:val="00AC6761"/>
    <w:rsid w:val="00AF5C36"/>
    <w:rsid w:val="00B231E6"/>
    <w:rsid w:val="00B30715"/>
    <w:rsid w:val="00B628EC"/>
    <w:rsid w:val="00B84FA2"/>
    <w:rsid w:val="00B85E49"/>
    <w:rsid w:val="00B92158"/>
    <w:rsid w:val="00BA126C"/>
    <w:rsid w:val="00BA3892"/>
    <w:rsid w:val="00BB391B"/>
    <w:rsid w:val="00BC1DD1"/>
    <w:rsid w:val="00BF39D0"/>
    <w:rsid w:val="00BF6E9F"/>
    <w:rsid w:val="00C22BC9"/>
    <w:rsid w:val="00C52BEF"/>
    <w:rsid w:val="00C65B5F"/>
    <w:rsid w:val="00C71478"/>
    <w:rsid w:val="00C73532"/>
    <w:rsid w:val="00CA661D"/>
    <w:rsid w:val="00CB4E89"/>
    <w:rsid w:val="00CC1191"/>
    <w:rsid w:val="00CC7E0E"/>
    <w:rsid w:val="00CD3E5D"/>
    <w:rsid w:val="00CF155D"/>
    <w:rsid w:val="00CF3562"/>
    <w:rsid w:val="00D03929"/>
    <w:rsid w:val="00D1233C"/>
    <w:rsid w:val="00D1337D"/>
    <w:rsid w:val="00D4172F"/>
    <w:rsid w:val="00D67FBB"/>
    <w:rsid w:val="00D7387E"/>
    <w:rsid w:val="00D9715C"/>
    <w:rsid w:val="00DF2C9A"/>
    <w:rsid w:val="00E01193"/>
    <w:rsid w:val="00E02738"/>
    <w:rsid w:val="00E10E41"/>
    <w:rsid w:val="00E30F50"/>
    <w:rsid w:val="00E52386"/>
    <w:rsid w:val="00E64DA2"/>
    <w:rsid w:val="00E665F7"/>
    <w:rsid w:val="00E86EB6"/>
    <w:rsid w:val="00E939F0"/>
    <w:rsid w:val="00E966F0"/>
    <w:rsid w:val="00EA170A"/>
    <w:rsid w:val="00EA179D"/>
    <w:rsid w:val="00F02921"/>
    <w:rsid w:val="00FD7EFC"/>
    <w:rsid w:val="00FF5CB8"/>
    <w:rsid w:val="16C9354B"/>
    <w:rsid w:val="1D536E88"/>
    <w:rsid w:val="42582E81"/>
    <w:rsid w:val="494644B1"/>
    <w:rsid w:val="568E01E7"/>
    <w:rsid w:val="5D3F0EB4"/>
    <w:rsid w:val="65F2B3ED"/>
    <w:rsid w:val="73D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ED7A1"/>
  <w15:docId w15:val="{21FD02C8-F68F-4BB4-8FC7-4D1E4205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NTKO</cp:lastModifiedBy>
  <cp:revision>16</cp:revision>
  <cp:lastPrinted>2023-12-15T03:03:00Z</cp:lastPrinted>
  <dcterms:created xsi:type="dcterms:W3CDTF">2025-06-09T01:50:00Z</dcterms:created>
  <dcterms:modified xsi:type="dcterms:W3CDTF">2025-06-19T03:31:00Z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EC5C61142C4C42B9BB6CADC322D428BC_13</vt:lpwstr>
  </property>
</Properties>
</file>